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4754" w:rsidRPr="00B44754" w:rsidRDefault="00B44754" w:rsidP="00B44754">
      <w:pPr>
        <w:rPr>
          <w:rFonts w:ascii="Arial" w:hAnsi="Arial" w:cs="Arial"/>
          <w:b/>
          <w:u w:val="single"/>
        </w:rPr>
      </w:pPr>
      <w:r w:rsidRPr="00B44754">
        <w:rPr>
          <w:rFonts w:ascii="Arial" w:hAnsi="Arial" w:cs="Arial"/>
          <w:b/>
          <w:u w:val="single"/>
        </w:rPr>
        <w:t>Minimální požadavky na PD</w:t>
      </w:r>
    </w:p>
    <w:p w:rsidR="00B44754" w:rsidRDefault="00B44754" w:rsidP="00B44754">
      <w:pPr>
        <w:rPr>
          <w:rFonts w:ascii="Arial" w:hAnsi="Arial" w:cs="Arial"/>
          <w:b/>
        </w:rPr>
      </w:pPr>
    </w:p>
    <w:p w:rsidR="00922637" w:rsidRPr="00922637" w:rsidRDefault="00B44754" w:rsidP="00922637">
      <w:pPr>
        <w:numPr>
          <w:ilvl w:val="0"/>
          <w:numId w:val="1"/>
        </w:numPr>
        <w:ind w:left="426"/>
        <w:rPr>
          <w:rFonts w:ascii="Arial" w:hAnsi="Arial" w:cs="Arial"/>
          <w:color w:val="FF0000"/>
          <w:szCs w:val="22"/>
        </w:rPr>
      </w:pPr>
      <w:r>
        <w:rPr>
          <w:rFonts w:ascii="Arial" w:hAnsi="Arial" w:cs="Arial"/>
        </w:rPr>
        <w:t xml:space="preserve">tělocvična je přístupna z chodby, </w:t>
      </w:r>
      <w:r>
        <w:rPr>
          <w:rFonts w:ascii="Arial" w:hAnsi="Arial" w:cs="Arial"/>
          <w:szCs w:val="22"/>
        </w:rPr>
        <w:t>p</w:t>
      </w:r>
      <w:r w:rsidRPr="00DE2CCD">
        <w:rPr>
          <w:rFonts w:ascii="Arial" w:hAnsi="Arial" w:cs="Arial"/>
          <w:szCs w:val="22"/>
        </w:rPr>
        <w:t xml:space="preserve">řístup </w:t>
      </w:r>
      <w:r w:rsidRPr="00DE2CCD">
        <w:rPr>
          <w:rFonts w:ascii="Arial" w:hAnsi="Arial" w:cs="Arial"/>
          <w:bCs/>
          <w:szCs w:val="22"/>
        </w:rPr>
        <w:t>do</w:t>
      </w:r>
      <w:r w:rsidRPr="00DE2CCD">
        <w:rPr>
          <w:rFonts w:ascii="Arial" w:hAnsi="Arial" w:cs="Arial"/>
          <w:szCs w:val="22"/>
        </w:rPr>
        <w:t xml:space="preserve"> </w:t>
      </w:r>
      <w:r w:rsidRPr="00DE2CCD">
        <w:rPr>
          <w:rFonts w:ascii="Arial" w:hAnsi="Arial" w:cs="Arial"/>
          <w:bCs/>
          <w:szCs w:val="22"/>
        </w:rPr>
        <w:t>tělocvičny</w:t>
      </w:r>
      <w:r>
        <w:rPr>
          <w:rFonts w:ascii="Arial" w:hAnsi="Arial" w:cs="Arial"/>
          <w:szCs w:val="22"/>
        </w:rPr>
        <w:t xml:space="preserve"> je řízen čipem</w:t>
      </w:r>
    </w:p>
    <w:p w:rsidR="00B44754" w:rsidRPr="0003057A" w:rsidRDefault="00922637" w:rsidP="00922637">
      <w:pPr>
        <w:numPr>
          <w:ilvl w:val="0"/>
          <w:numId w:val="1"/>
        </w:numPr>
        <w:ind w:left="426"/>
        <w:rPr>
          <w:rFonts w:ascii="Arial" w:hAnsi="Arial" w:cs="Arial"/>
          <w:color w:val="00B0F0"/>
          <w:szCs w:val="22"/>
        </w:rPr>
      </w:pPr>
      <w:r w:rsidRPr="0003057A">
        <w:rPr>
          <w:rFonts w:ascii="Arial" w:hAnsi="Arial" w:cs="Arial"/>
          <w:color w:val="00B0F0"/>
          <w:szCs w:val="22"/>
        </w:rPr>
        <w:t>EZS – uvažuje se s pohybovými čidly v místnostech, u vstupu bude objekt opatřen elektronickým vrátným systémem (videotelefon).</w:t>
      </w:r>
    </w:p>
    <w:p w:rsidR="00B44754" w:rsidRPr="00B12136" w:rsidRDefault="00B44754" w:rsidP="00B44754">
      <w:pPr>
        <w:numPr>
          <w:ilvl w:val="0"/>
          <w:numId w:val="1"/>
        </w:numPr>
        <w:ind w:left="426"/>
        <w:rPr>
          <w:rFonts w:ascii="Arial" w:hAnsi="Arial" w:cs="Arial"/>
          <w:szCs w:val="22"/>
        </w:rPr>
      </w:pPr>
      <w:r w:rsidRPr="00B12136">
        <w:rPr>
          <w:rFonts w:ascii="Arial" w:hAnsi="Arial" w:cs="Arial"/>
          <w:bCs/>
          <w:szCs w:val="22"/>
        </w:rPr>
        <w:t>bezbariérový</w:t>
      </w:r>
      <w:r w:rsidRPr="00B12136">
        <w:rPr>
          <w:rFonts w:ascii="Arial" w:hAnsi="Arial" w:cs="Arial"/>
          <w:szCs w:val="22"/>
        </w:rPr>
        <w:t xml:space="preserve"> </w:t>
      </w:r>
      <w:r w:rsidRPr="00B12136">
        <w:rPr>
          <w:rFonts w:ascii="Arial" w:hAnsi="Arial" w:cs="Arial"/>
          <w:bCs/>
          <w:szCs w:val="22"/>
        </w:rPr>
        <w:t>přístup</w:t>
      </w:r>
      <w:r>
        <w:rPr>
          <w:rFonts w:ascii="Arial" w:hAnsi="Arial" w:cs="Arial"/>
          <w:bCs/>
          <w:szCs w:val="22"/>
        </w:rPr>
        <w:t xml:space="preserve"> u vchodových dveří</w:t>
      </w:r>
      <w:r w:rsidRPr="00B12136">
        <w:rPr>
          <w:rFonts w:ascii="Arial" w:hAnsi="Arial" w:cs="Arial"/>
          <w:szCs w:val="22"/>
        </w:rPr>
        <w:t xml:space="preserve"> i </w:t>
      </w:r>
      <w:r w:rsidRPr="00B12136">
        <w:rPr>
          <w:rFonts w:ascii="Arial" w:hAnsi="Arial" w:cs="Arial"/>
          <w:bCs/>
          <w:szCs w:val="22"/>
        </w:rPr>
        <w:t>bezbariérové</w:t>
      </w:r>
      <w:r w:rsidRPr="00B12136">
        <w:rPr>
          <w:rFonts w:ascii="Arial" w:hAnsi="Arial" w:cs="Arial"/>
          <w:szCs w:val="22"/>
        </w:rPr>
        <w:t xml:space="preserve"> </w:t>
      </w:r>
      <w:r w:rsidRPr="00B12136">
        <w:rPr>
          <w:rFonts w:ascii="Arial" w:hAnsi="Arial" w:cs="Arial"/>
          <w:bCs/>
          <w:szCs w:val="22"/>
        </w:rPr>
        <w:t>WC</w:t>
      </w:r>
    </w:p>
    <w:p w:rsidR="00B44754" w:rsidRDefault="00B44754" w:rsidP="00B44754">
      <w:pPr>
        <w:numPr>
          <w:ilvl w:val="0"/>
          <w:numId w:val="1"/>
        </w:numPr>
        <w:ind w:left="426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ze vstupní časti vchodové dveře do chodby navazující přímo do budovy B PZŠ (propojení tělocvičny s budovou B) </w:t>
      </w:r>
    </w:p>
    <w:p w:rsidR="000979F8" w:rsidRPr="0003057A" w:rsidRDefault="000979F8" w:rsidP="00B44754">
      <w:pPr>
        <w:numPr>
          <w:ilvl w:val="0"/>
          <w:numId w:val="1"/>
        </w:numPr>
        <w:ind w:left="426"/>
        <w:rPr>
          <w:rFonts w:ascii="Arial" w:hAnsi="Arial" w:cs="Arial"/>
          <w:color w:val="00B0F0"/>
          <w:szCs w:val="22"/>
        </w:rPr>
      </w:pPr>
      <w:r w:rsidRPr="0003057A">
        <w:rPr>
          <w:rFonts w:ascii="Arial" w:hAnsi="Arial" w:cs="Arial"/>
          <w:color w:val="00B0F0"/>
          <w:szCs w:val="22"/>
        </w:rPr>
        <w:t>propojení budovy B s budovou ZŠ U Splavu 550</w:t>
      </w:r>
    </w:p>
    <w:p w:rsidR="00B44754" w:rsidRPr="004F47B4" w:rsidRDefault="00B44754" w:rsidP="00B44754">
      <w:pPr>
        <w:numPr>
          <w:ilvl w:val="0"/>
          <w:numId w:val="1"/>
        </w:numPr>
        <w:ind w:left="426"/>
        <w:rPr>
          <w:rFonts w:ascii="Arial" w:hAnsi="Arial" w:cs="Arial"/>
        </w:rPr>
      </w:pPr>
      <w:r>
        <w:rPr>
          <w:rFonts w:ascii="Arial" w:hAnsi="Arial" w:cs="Arial"/>
        </w:rPr>
        <w:t xml:space="preserve">ze vstupní části vchodové dveře do místnosti pro správce, školníka (umyvadlo, WC) </w:t>
      </w:r>
    </w:p>
    <w:p w:rsidR="00B44754" w:rsidRDefault="00B44754" w:rsidP="00B44754">
      <w:pPr>
        <w:numPr>
          <w:ilvl w:val="0"/>
          <w:numId w:val="1"/>
        </w:numPr>
        <w:ind w:left="426"/>
        <w:rPr>
          <w:rFonts w:ascii="Arial" w:hAnsi="Arial" w:cs="Arial"/>
        </w:rPr>
      </w:pPr>
      <w:r>
        <w:rPr>
          <w:rFonts w:ascii="Arial" w:hAnsi="Arial" w:cs="Arial"/>
        </w:rPr>
        <w:t xml:space="preserve">z chodby - čtyři šatny </w:t>
      </w:r>
      <w:r w:rsidRPr="00B50269">
        <w:rPr>
          <w:rFonts w:ascii="Arial" w:hAnsi="Arial" w:cs="Arial"/>
        </w:rPr>
        <w:t>pojmou 30 CH a 30 D žáků</w:t>
      </w:r>
      <w:r>
        <w:rPr>
          <w:rFonts w:ascii="Arial" w:hAnsi="Arial" w:cs="Arial"/>
        </w:rPr>
        <w:t xml:space="preserve"> (sprchy, WC v každé šatně - mají větratelná okna)</w:t>
      </w:r>
    </w:p>
    <w:p w:rsidR="000979F8" w:rsidRDefault="00B44754" w:rsidP="00B44754">
      <w:pPr>
        <w:numPr>
          <w:ilvl w:val="0"/>
          <w:numId w:val="1"/>
        </w:numPr>
        <w:ind w:left="426"/>
        <w:rPr>
          <w:rFonts w:ascii="Arial" w:hAnsi="Arial" w:cs="Arial"/>
        </w:rPr>
      </w:pPr>
      <w:r>
        <w:rPr>
          <w:rFonts w:ascii="Arial" w:hAnsi="Arial" w:cs="Arial"/>
        </w:rPr>
        <w:t>technická a úklidová místnost - umístění mezi šatnami</w:t>
      </w:r>
    </w:p>
    <w:p w:rsidR="00B44754" w:rsidRPr="0003057A" w:rsidRDefault="000979F8" w:rsidP="00B44754">
      <w:pPr>
        <w:numPr>
          <w:ilvl w:val="0"/>
          <w:numId w:val="1"/>
        </w:numPr>
        <w:ind w:left="426"/>
        <w:rPr>
          <w:rFonts w:ascii="Arial" w:hAnsi="Arial" w:cs="Arial"/>
          <w:color w:val="00B0F0"/>
        </w:rPr>
      </w:pPr>
      <w:r w:rsidRPr="0003057A">
        <w:rPr>
          <w:rFonts w:ascii="Arial" w:hAnsi="Arial" w:cs="Arial"/>
          <w:color w:val="00B0F0"/>
        </w:rPr>
        <w:t>technická místnost pro výměníkovou stanici</w:t>
      </w:r>
      <w:r w:rsidR="00B44754" w:rsidRPr="0003057A">
        <w:rPr>
          <w:rFonts w:ascii="Arial" w:hAnsi="Arial" w:cs="Arial"/>
          <w:color w:val="00B0F0"/>
        </w:rPr>
        <w:t xml:space="preserve"> </w:t>
      </w:r>
    </w:p>
    <w:p w:rsidR="00B44754" w:rsidRPr="00B50269" w:rsidRDefault="00B44754" w:rsidP="00B44754">
      <w:pPr>
        <w:numPr>
          <w:ilvl w:val="0"/>
          <w:numId w:val="1"/>
        </w:numPr>
        <w:ind w:left="426"/>
        <w:rPr>
          <w:rFonts w:ascii="Arial" w:hAnsi="Arial" w:cs="Arial"/>
        </w:rPr>
      </w:pPr>
      <w:r>
        <w:rPr>
          <w:rFonts w:ascii="Arial" w:hAnsi="Arial" w:cs="Arial"/>
        </w:rPr>
        <w:t xml:space="preserve">dva </w:t>
      </w:r>
      <w:r w:rsidRPr="00B50269">
        <w:rPr>
          <w:rFonts w:ascii="Arial" w:hAnsi="Arial" w:cs="Arial"/>
        </w:rPr>
        <w:t xml:space="preserve">kabinety pro učitelé TV – pro 2 školy (sprchy, WC </w:t>
      </w:r>
      <w:r>
        <w:rPr>
          <w:rFonts w:ascii="Arial" w:hAnsi="Arial" w:cs="Arial"/>
        </w:rPr>
        <w:t xml:space="preserve">- </w:t>
      </w:r>
      <w:r w:rsidRPr="00B50269">
        <w:rPr>
          <w:rFonts w:ascii="Arial" w:hAnsi="Arial" w:cs="Arial"/>
        </w:rPr>
        <w:t>mají větratelná okna)</w:t>
      </w:r>
    </w:p>
    <w:p w:rsidR="00B44754" w:rsidRPr="00B50269" w:rsidRDefault="00B44754" w:rsidP="00B44754">
      <w:pPr>
        <w:numPr>
          <w:ilvl w:val="0"/>
          <w:numId w:val="1"/>
        </w:numPr>
        <w:ind w:left="426"/>
        <w:rPr>
          <w:rFonts w:ascii="Arial" w:hAnsi="Arial" w:cs="Arial"/>
          <w:szCs w:val="22"/>
        </w:rPr>
      </w:pPr>
      <w:r w:rsidRPr="00B50269">
        <w:rPr>
          <w:rFonts w:ascii="Arial" w:hAnsi="Arial" w:cs="Arial"/>
          <w:szCs w:val="22"/>
        </w:rPr>
        <w:t>v případě, že nebude střecha rovná, by bylo vhodné využít také pod</w:t>
      </w:r>
      <w:r>
        <w:rPr>
          <w:rFonts w:ascii="Arial" w:hAnsi="Arial" w:cs="Arial"/>
          <w:szCs w:val="22"/>
        </w:rPr>
        <w:t xml:space="preserve">krovní prostory </w:t>
      </w:r>
      <w:r w:rsidRPr="00B50269">
        <w:rPr>
          <w:rFonts w:ascii="Arial" w:hAnsi="Arial" w:cs="Arial"/>
          <w:szCs w:val="22"/>
        </w:rPr>
        <w:t>… ze vstupní části vstup na schodiště, v 1. patře (vstup na čip) gymnastický sál se zrcadlovou stěnou) ozvučením, televizí (pro cvičební a taneční programy na DVD), fitness místnost s oknem (</w:t>
      </w:r>
      <w:proofErr w:type="spellStart"/>
      <w:r w:rsidRPr="00B50269">
        <w:rPr>
          <w:rFonts w:ascii="Arial" w:hAnsi="Arial" w:cs="Arial"/>
          <w:szCs w:val="22"/>
        </w:rPr>
        <w:t>prosklením</w:t>
      </w:r>
      <w:proofErr w:type="spellEnd"/>
      <w:r w:rsidRPr="00B50269">
        <w:rPr>
          <w:rFonts w:ascii="Arial" w:hAnsi="Arial" w:cs="Arial"/>
          <w:szCs w:val="22"/>
        </w:rPr>
        <w:t xml:space="preserve">) do gymnastického sálu, šatna (WC, sprchy) </w:t>
      </w:r>
    </w:p>
    <w:p w:rsidR="00B44754" w:rsidRDefault="00B44754" w:rsidP="00B44754">
      <w:pPr>
        <w:ind w:left="1080"/>
        <w:rPr>
          <w:rFonts w:ascii="Arial" w:hAnsi="Arial" w:cs="Arial"/>
          <w:szCs w:val="22"/>
        </w:rPr>
      </w:pPr>
    </w:p>
    <w:p w:rsidR="00B44754" w:rsidRDefault="00B44754" w:rsidP="00B44754">
      <w:pPr>
        <w:rPr>
          <w:rFonts w:ascii="Arial" w:hAnsi="Arial" w:cs="Arial"/>
          <w:szCs w:val="22"/>
        </w:rPr>
      </w:pPr>
    </w:p>
    <w:p w:rsidR="00B44754" w:rsidRPr="00B44754" w:rsidRDefault="00B44754" w:rsidP="00B44754">
      <w:pPr>
        <w:rPr>
          <w:rFonts w:ascii="Arial" w:hAnsi="Arial" w:cs="Arial"/>
          <w:b/>
          <w:szCs w:val="22"/>
        </w:rPr>
      </w:pPr>
      <w:r w:rsidRPr="00B44754">
        <w:rPr>
          <w:rFonts w:ascii="Arial" w:hAnsi="Arial" w:cs="Arial"/>
          <w:b/>
          <w:szCs w:val="22"/>
        </w:rPr>
        <w:t>Tělocvična:</w:t>
      </w:r>
    </w:p>
    <w:p w:rsidR="00B44754" w:rsidRPr="00F4553B" w:rsidRDefault="00B44754" w:rsidP="00B44754">
      <w:pPr>
        <w:numPr>
          <w:ilvl w:val="0"/>
          <w:numId w:val="2"/>
        </w:numPr>
        <w:ind w:left="426"/>
        <w:rPr>
          <w:rFonts w:ascii="Arial" w:hAnsi="Arial" w:cs="Arial"/>
          <w:szCs w:val="22"/>
        </w:rPr>
      </w:pPr>
      <w:r w:rsidRPr="00F4553B">
        <w:rPr>
          <w:rFonts w:ascii="Arial" w:hAnsi="Arial" w:cs="Arial"/>
          <w:szCs w:val="22"/>
        </w:rPr>
        <w:t>sportovní plocha 25</w:t>
      </w:r>
      <w:r>
        <w:rPr>
          <w:rFonts w:ascii="Arial" w:hAnsi="Arial" w:cs="Arial"/>
          <w:szCs w:val="22"/>
        </w:rPr>
        <w:t>.</w:t>
      </w:r>
      <w:r w:rsidRPr="00F4553B">
        <w:rPr>
          <w:rFonts w:ascii="Arial" w:hAnsi="Arial" w:cs="Arial"/>
          <w:szCs w:val="22"/>
        </w:rPr>
        <w:t>500 x 45</w:t>
      </w:r>
      <w:r>
        <w:rPr>
          <w:rFonts w:ascii="Arial" w:hAnsi="Arial" w:cs="Arial"/>
          <w:szCs w:val="22"/>
        </w:rPr>
        <w:t>.</w:t>
      </w:r>
      <w:r w:rsidRPr="00F4553B">
        <w:rPr>
          <w:rFonts w:ascii="Arial" w:hAnsi="Arial" w:cs="Arial"/>
          <w:szCs w:val="22"/>
        </w:rPr>
        <w:t>500 m</w:t>
      </w:r>
    </w:p>
    <w:p w:rsidR="00B44754" w:rsidRPr="00F96C94" w:rsidRDefault="00B44754" w:rsidP="00B44754">
      <w:pPr>
        <w:numPr>
          <w:ilvl w:val="0"/>
          <w:numId w:val="2"/>
        </w:numPr>
        <w:ind w:left="426"/>
        <w:rPr>
          <w:rFonts w:ascii="Arial" w:hAnsi="Arial" w:cs="Arial"/>
          <w:szCs w:val="22"/>
        </w:rPr>
      </w:pPr>
      <w:r w:rsidRPr="00F96C94">
        <w:rPr>
          <w:rFonts w:ascii="Arial" w:hAnsi="Arial" w:cs="Arial"/>
          <w:szCs w:val="22"/>
        </w:rPr>
        <w:t xml:space="preserve">okna provedení (u otevíraných částí je </w:t>
      </w:r>
      <w:proofErr w:type="spellStart"/>
      <w:r w:rsidRPr="00F96C94">
        <w:rPr>
          <w:rFonts w:ascii="Arial" w:hAnsi="Arial" w:cs="Arial"/>
          <w:szCs w:val="22"/>
        </w:rPr>
        <w:t>mikroventilace</w:t>
      </w:r>
      <w:proofErr w:type="spellEnd"/>
      <w:r w:rsidRPr="00F96C94">
        <w:rPr>
          <w:rFonts w:ascii="Arial" w:hAnsi="Arial" w:cs="Arial"/>
          <w:szCs w:val="22"/>
        </w:rPr>
        <w:t xml:space="preserve">, otvírání ovládací </w:t>
      </w:r>
      <w:r w:rsidRPr="00F96C94">
        <w:rPr>
          <w:rFonts w:ascii="Arial" w:hAnsi="Arial" w:cs="Arial"/>
          <w:bCs/>
          <w:szCs w:val="22"/>
        </w:rPr>
        <w:t>tyčí</w:t>
      </w:r>
      <w:r w:rsidRPr="00F96C94">
        <w:rPr>
          <w:rFonts w:ascii="Arial" w:hAnsi="Arial" w:cs="Arial"/>
          <w:szCs w:val="22"/>
        </w:rPr>
        <w:t xml:space="preserve">, nebo systémem elektrického </w:t>
      </w:r>
      <w:r w:rsidRPr="00F96C94">
        <w:rPr>
          <w:rFonts w:ascii="Arial" w:hAnsi="Arial" w:cs="Arial"/>
          <w:bCs/>
          <w:szCs w:val="22"/>
        </w:rPr>
        <w:t>otevírání</w:t>
      </w:r>
      <w:r w:rsidRPr="00F96C94">
        <w:rPr>
          <w:rFonts w:ascii="Arial" w:hAnsi="Arial" w:cs="Arial"/>
          <w:szCs w:val="22"/>
        </w:rPr>
        <w:t>)</w:t>
      </w:r>
      <w:r w:rsidR="00922637">
        <w:rPr>
          <w:rFonts w:ascii="Arial" w:hAnsi="Arial" w:cs="Arial"/>
          <w:szCs w:val="22"/>
        </w:rPr>
        <w:t xml:space="preserve"> </w:t>
      </w:r>
      <w:bookmarkStart w:id="0" w:name="_GoBack"/>
      <w:r w:rsidR="00922637" w:rsidRPr="0003057A">
        <w:rPr>
          <w:rFonts w:ascii="Arial" w:hAnsi="Arial" w:cs="Arial"/>
          <w:color w:val="00B0F0"/>
          <w:szCs w:val="22"/>
        </w:rPr>
        <w:t>+ VZT bez chlazení</w:t>
      </w:r>
      <w:bookmarkEnd w:id="0"/>
    </w:p>
    <w:p w:rsidR="00B44754" w:rsidRPr="006C3206" w:rsidRDefault="00B44754" w:rsidP="00B44754">
      <w:pPr>
        <w:numPr>
          <w:ilvl w:val="0"/>
          <w:numId w:val="1"/>
        </w:numPr>
        <w:ind w:left="426"/>
        <w:rPr>
          <w:rFonts w:ascii="Arial" w:hAnsi="Arial" w:cs="Arial"/>
          <w:szCs w:val="22"/>
        </w:rPr>
      </w:pPr>
      <w:r w:rsidRPr="00CF6100">
        <w:rPr>
          <w:rFonts w:ascii="Arial" w:hAnsi="Arial" w:cs="Arial"/>
          <w:szCs w:val="22"/>
        </w:rPr>
        <w:t xml:space="preserve">sítě </w:t>
      </w:r>
      <w:r>
        <w:rPr>
          <w:rFonts w:ascii="Arial" w:hAnsi="Arial" w:cs="Arial"/>
          <w:szCs w:val="22"/>
        </w:rPr>
        <w:t>do oken (</w:t>
      </w:r>
      <w:proofErr w:type="spellStart"/>
      <w:r w:rsidRPr="00CF6100">
        <w:rPr>
          <w:rFonts w:ascii="Arial" w:hAnsi="Arial" w:cs="Arial"/>
          <w:szCs w:val="22"/>
        </w:rPr>
        <w:t>protihmyzová</w:t>
      </w:r>
      <w:proofErr w:type="spellEnd"/>
      <w:r w:rsidRPr="00CF6100">
        <w:rPr>
          <w:rFonts w:ascii="Arial" w:hAnsi="Arial" w:cs="Arial"/>
          <w:szCs w:val="22"/>
        </w:rPr>
        <w:t xml:space="preserve"> i bezpečnostní)</w:t>
      </w:r>
    </w:p>
    <w:p w:rsidR="00B44754" w:rsidRPr="006C3206" w:rsidRDefault="00B44754" w:rsidP="00B44754">
      <w:pPr>
        <w:numPr>
          <w:ilvl w:val="0"/>
          <w:numId w:val="1"/>
        </w:numPr>
        <w:ind w:left="426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ozvučení tělocvičny, instalace reproduktorů</w:t>
      </w:r>
    </w:p>
    <w:p w:rsidR="00B44754" w:rsidRDefault="00B44754" w:rsidP="00B44754">
      <w:pPr>
        <w:numPr>
          <w:ilvl w:val="0"/>
          <w:numId w:val="1"/>
        </w:numPr>
        <w:ind w:left="426"/>
        <w:rPr>
          <w:rFonts w:ascii="Arial" w:hAnsi="Arial" w:cs="Arial"/>
        </w:rPr>
      </w:pPr>
      <w:r>
        <w:rPr>
          <w:rFonts w:ascii="Arial" w:hAnsi="Arial" w:cs="Arial"/>
        </w:rPr>
        <w:t>sportovní palubová plocha umožní provozovat florbal, badminton, tenis, volejbal, futsal, basketbal (lajnování)…</w:t>
      </w:r>
      <w:r w:rsidRPr="00B50269">
        <w:rPr>
          <w:rFonts w:ascii="Arial" w:hAnsi="Arial" w:cs="Arial"/>
        </w:rPr>
        <w:t xml:space="preserve">u basketbalu </w:t>
      </w:r>
      <w:r>
        <w:rPr>
          <w:rFonts w:ascii="Arial" w:hAnsi="Arial" w:cs="Arial"/>
        </w:rPr>
        <w:t xml:space="preserve">- </w:t>
      </w:r>
      <w:r w:rsidRPr="00B50269">
        <w:rPr>
          <w:rFonts w:ascii="Arial" w:hAnsi="Arial" w:cs="Arial"/>
        </w:rPr>
        <w:t>závěsné koše</w:t>
      </w:r>
      <w:r>
        <w:rPr>
          <w:rFonts w:ascii="Arial" w:hAnsi="Arial" w:cs="Arial"/>
        </w:rPr>
        <w:t xml:space="preserve"> </w:t>
      </w:r>
      <w:r w:rsidRPr="00B50269">
        <w:rPr>
          <w:rFonts w:ascii="Arial" w:hAnsi="Arial" w:cs="Arial"/>
        </w:rPr>
        <w:t>-</w:t>
      </w:r>
      <w:r>
        <w:rPr>
          <w:rFonts w:ascii="Arial" w:hAnsi="Arial" w:cs="Arial"/>
        </w:rPr>
        <w:t xml:space="preserve"> stačí</w:t>
      </w:r>
      <w:r w:rsidRPr="00B50269">
        <w:rPr>
          <w:rFonts w:ascii="Arial" w:hAnsi="Arial" w:cs="Arial"/>
        </w:rPr>
        <w:t xml:space="preserve"> mít koše umístěné po stranách tělocvičny.</w:t>
      </w:r>
    </w:p>
    <w:p w:rsidR="00B44754" w:rsidRDefault="00B44754" w:rsidP="00B44754">
      <w:pPr>
        <w:numPr>
          <w:ilvl w:val="0"/>
          <w:numId w:val="1"/>
        </w:numPr>
        <w:ind w:left="426"/>
        <w:rPr>
          <w:rFonts w:ascii="Arial" w:hAnsi="Arial" w:cs="Arial"/>
          <w:szCs w:val="22"/>
        </w:rPr>
      </w:pPr>
      <w:r w:rsidRPr="00C42429">
        <w:rPr>
          <w:rFonts w:ascii="Arial" w:hAnsi="Arial" w:cs="Arial"/>
          <w:bCs/>
          <w:szCs w:val="22"/>
        </w:rPr>
        <w:t xml:space="preserve">obklady stěn </w:t>
      </w:r>
      <w:r w:rsidRPr="00C42429">
        <w:rPr>
          <w:rFonts w:ascii="Arial" w:hAnsi="Arial" w:cs="Arial"/>
          <w:szCs w:val="22"/>
        </w:rPr>
        <w:t>z deskových formátů</w:t>
      </w:r>
      <w:r>
        <w:rPr>
          <w:rFonts w:ascii="Arial" w:hAnsi="Arial" w:cs="Arial"/>
          <w:szCs w:val="22"/>
        </w:rPr>
        <w:t xml:space="preserve"> (vyšší za prostorem branek)</w:t>
      </w:r>
    </w:p>
    <w:p w:rsidR="00B44754" w:rsidRPr="00C42429" w:rsidRDefault="00B44754" w:rsidP="00B44754">
      <w:pPr>
        <w:numPr>
          <w:ilvl w:val="0"/>
          <w:numId w:val="1"/>
        </w:numPr>
        <w:ind w:left="426"/>
        <w:rPr>
          <w:rFonts w:ascii="Arial" w:hAnsi="Arial" w:cs="Arial"/>
          <w:szCs w:val="22"/>
        </w:rPr>
      </w:pPr>
      <w:r w:rsidRPr="00C42429">
        <w:rPr>
          <w:rFonts w:ascii="Arial" w:hAnsi="Arial" w:cs="Arial"/>
          <w:szCs w:val="22"/>
        </w:rPr>
        <w:t xml:space="preserve">lavičky </w:t>
      </w:r>
      <w:r w:rsidRPr="00C42429">
        <w:rPr>
          <w:rFonts w:ascii="Arial" w:hAnsi="Arial" w:cs="Arial"/>
          <w:bCs/>
          <w:szCs w:val="22"/>
        </w:rPr>
        <w:t>sklopné</w:t>
      </w:r>
      <w:r>
        <w:rPr>
          <w:rFonts w:ascii="Arial" w:hAnsi="Arial" w:cs="Arial"/>
          <w:bCs/>
          <w:szCs w:val="22"/>
        </w:rPr>
        <w:t xml:space="preserve"> ze dvou stran</w:t>
      </w:r>
    </w:p>
    <w:p w:rsidR="00B44754" w:rsidRPr="00AF4641" w:rsidRDefault="00B44754" w:rsidP="00B44754">
      <w:pPr>
        <w:numPr>
          <w:ilvl w:val="0"/>
          <w:numId w:val="1"/>
        </w:numPr>
        <w:ind w:left="426"/>
        <w:rPr>
          <w:rFonts w:ascii="Arial" w:hAnsi="Arial" w:cs="Arial"/>
          <w:szCs w:val="22"/>
        </w:rPr>
      </w:pPr>
      <w:r>
        <w:rPr>
          <w:rFonts w:ascii="Arial" w:hAnsi="Arial" w:cs="Arial"/>
          <w:bCs/>
          <w:szCs w:val="22"/>
        </w:rPr>
        <w:t>dřevěné žebřin</w:t>
      </w:r>
      <w:r w:rsidRPr="00AF4641">
        <w:rPr>
          <w:rFonts w:ascii="Arial" w:hAnsi="Arial" w:cs="Arial"/>
          <w:bCs/>
          <w:szCs w:val="22"/>
        </w:rPr>
        <w:t>y</w:t>
      </w:r>
      <w:r>
        <w:rPr>
          <w:rFonts w:ascii="Arial" w:hAnsi="Arial" w:cs="Arial"/>
          <w:bCs/>
          <w:szCs w:val="22"/>
        </w:rPr>
        <w:t xml:space="preserve">, </w:t>
      </w:r>
      <w:proofErr w:type="spellStart"/>
      <w:r>
        <w:rPr>
          <w:rFonts w:ascii="Arial" w:hAnsi="Arial" w:cs="Arial"/>
          <w:szCs w:val="22"/>
        </w:rPr>
        <w:t>š</w:t>
      </w:r>
      <w:r w:rsidRPr="00AF4641">
        <w:rPr>
          <w:rFonts w:ascii="Arial" w:hAnsi="Arial" w:cs="Arial"/>
          <w:szCs w:val="22"/>
        </w:rPr>
        <w:t>plhová</w:t>
      </w:r>
      <w:proofErr w:type="spellEnd"/>
      <w:r w:rsidRPr="00AF4641">
        <w:rPr>
          <w:rFonts w:ascii="Arial" w:hAnsi="Arial" w:cs="Arial"/>
          <w:szCs w:val="22"/>
        </w:rPr>
        <w:t xml:space="preserve"> konstrukce </w:t>
      </w:r>
      <w:r w:rsidRPr="00AF4641">
        <w:rPr>
          <w:rFonts w:ascii="Arial" w:hAnsi="Arial" w:cs="Arial"/>
          <w:bCs/>
          <w:szCs w:val="22"/>
        </w:rPr>
        <w:t>pro</w:t>
      </w:r>
      <w:r w:rsidRPr="00AF4641">
        <w:rPr>
          <w:rFonts w:ascii="Arial" w:hAnsi="Arial" w:cs="Arial"/>
          <w:szCs w:val="22"/>
        </w:rPr>
        <w:t xml:space="preserve"> lana a </w:t>
      </w:r>
      <w:r w:rsidRPr="00AF4641">
        <w:rPr>
          <w:rFonts w:ascii="Arial" w:hAnsi="Arial" w:cs="Arial"/>
          <w:bCs/>
          <w:szCs w:val="22"/>
        </w:rPr>
        <w:t>tyče</w:t>
      </w:r>
      <w:r>
        <w:rPr>
          <w:rFonts w:ascii="Arial" w:hAnsi="Arial" w:cs="Arial"/>
          <w:bCs/>
          <w:szCs w:val="22"/>
        </w:rPr>
        <w:t xml:space="preserve">, koše pro basketbal, </w:t>
      </w:r>
      <w:r>
        <w:rPr>
          <w:rFonts w:ascii="Arial" w:hAnsi="Arial" w:cs="Arial"/>
          <w:szCs w:val="22"/>
        </w:rPr>
        <w:t>hrací sloup</w:t>
      </w:r>
      <w:r w:rsidRPr="00AF4641">
        <w:rPr>
          <w:rFonts w:ascii="Arial" w:hAnsi="Arial" w:cs="Arial"/>
          <w:szCs w:val="22"/>
        </w:rPr>
        <w:t>y</w:t>
      </w:r>
      <w:r>
        <w:rPr>
          <w:rFonts w:ascii="Arial" w:hAnsi="Arial" w:cs="Arial"/>
          <w:szCs w:val="22"/>
        </w:rPr>
        <w:t>, závěsný systém pro gymnastické kruhy, lezecká stěna</w:t>
      </w:r>
    </w:p>
    <w:p w:rsidR="00B44754" w:rsidRPr="00B50269" w:rsidRDefault="00B44754" w:rsidP="00B44754">
      <w:pPr>
        <w:numPr>
          <w:ilvl w:val="0"/>
          <w:numId w:val="1"/>
        </w:numPr>
        <w:ind w:left="426"/>
        <w:rPr>
          <w:rFonts w:ascii="Arial" w:hAnsi="Arial" w:cs="Arial"/>
        </w:rPr>
      </w:pPr>
      <w:r>
        <w:rPr>
          <w:rFonts w:ascii="Arial" w:hAnsi="Arial" w:cs="Arial"/>
        </w:rPr>
        <w:t>teleskopická tribuna, mobilní - bude za posouvacími dveřmi</w:t>
      </w:r>
    </w:p>
    <w:p w:rsidR="00B44754" w:rsidRPr="00B50269" w:rsidRDefault="00B44754" w:rsidP="00B44754">
      <w:pPr>
        <w:numPr>
          <w:ilvl w:val="0"/>
          <w:numId w:val="1"/>
        </w:numPr>
        <w:ind w:left="426"/>
        <w:rPr>
          <w:szCs w:val="22"/>
        </w:rPr>
      </w:pPr>
      <w:r w:rsidRPr="00B50269">
        <w:rPr>
          <w:rFonts w:ascii="Arial" w:hAnsi="Arial" w:cs="Arial"/>
          <w:bCs/>
          <w:szCs w:val="22"/>
        </w:rPr>
        <w:t>nářaďovna s posouvacími</w:t>
      </w:r>
      <w:r w:rsidRPr="00B50269">
        <w:rPr>
          <w:rFonts w:ascii="Arial" w:hAnsi="Arial" w:cs="Arial"/>
          <w:szCs w:val="22"/>
        </w:rPr>
        <w:t xml:space="preserve"> </w:t>
      </w:r>
      <w:r w:rsidRPr="00B50269">
        <w:rPr>
          <w:rFonts w:ascii="Arial" w:hAnsi="Arial" w:cs="Arial"/>
          <w:bCs/>
          <w:szCs w:val="22"/>
        </w:rPr>
        <w:t>dveřmi (umístěna z obou stran tribun)</w:t>
      </w:r>
      <w:r>
        <w:rPr>
          <w:rFonts w:ascii="Arial" w:hAnsi="Arial" w:cs="Arial"/>
          <w:bCs/>
          <w:szCs w:val="22"/>
        </w:rPr>
        <w:t xml:space="preserve"> </w:t>
      </w:r>
      <w:r w:rsidRPr="00B50269">
        <w:rPr>
          <w:rFonts w:ascii="Arial" w:hAnsi="Arial" w:cs="Arial"/>
          <w:bCs/>
          <w:szCs w:val="22"/>
        </w:rPr>
        <w:t>+</w:t>
      </w:r>
      <w:r>
        <w:rPr>
          <w:rFonts w:ascii="Arial" w:hAnsi="Arial" w:cs="Arial"/>
          <w:bCs/>
          <w:szCs w:val="22"/>
        </w:rPr>
        <w:t xml:space="preserve"> </w:t>
      </w:r>
      <w:r w:rsidRPr="00B50269">
        <w:rPr>
          <w:rFonts w:ascii="Arial" w:hAnsi="Arial" w:cs="Arial"/>
          <w:bCs/>
          <w:szCs w:val="22"/>
        </w:rPr>
        <w:t>prostor pro ulože</w:t>
      </w:r>
      <w:r>
        <w:rPr>
          <w:rFonts w:ascii="Arial" w:hAnsi="Arial" w:cs="Arial"/>
          <w:bCs/>
          <w:szCs w:val="22"/>
        </w:rPr>
        <w:t>ní základních</w:t>
      </w:r>
      <w:r w:rsidRPr="00B50269">
        <w:rPr>
          <w:rFonts w:ascii="Arial" w:hAnsi="Arial" w:cs="Arial"/>
          <w:bCs/>
          <w:szCs w:val="22"/>
        </w:rPr>
        <w:t xml:space="preserve"> náčiní a nářadí složek, které bu</w:t>
      </w:r>
      <w:r>
        <w:rPr>
          <w:rFonts w:ascii="Arial" w:hAnsi="Arial" w:cs="Arial"/>
          <w:bCs/>
          <w:szCs w:val="22"/>
        </w:rPr>
        <w:t xml:space="preserve">dou využívat tělocvičnu v odpoledních </w:t>
      </w:r>
      <w:r w:rsidRPr="00B50269">
        <w:rPr>
          <w:rFonts w:ascii="Arial" w:hAnsi="Arial" w:cs="Arial"/>
          <w:bCs/>
          <w:szCs w:val="22"/>
        </w:rPr>
        <w:t>hodinách</w:t>
      </w:r>
    </w:p>
    <w:p w:rsidR="00B44754" w:rsidRPr="006C3206" w:rsidRDefault="00B44754" w:rsidP="00B44754">
      <w:pPr>
        <w:numPr>
          <w:ilvl w:val="0"/>
          <w:numId w:val="1"/>
        </w:numPr>
        <w:ind w:left="426"/>
        <w:rPr>
          <w:szCs w:val="22"/>
        </w:rPr>
      </w:pPr>
      <w:r>
        <w:rPr>
          <w:rFonts w:ascii="Arial" w:hAnsi="Arial" w:cs="Arial"/>
          <w:bCs/>
          <w:szCs w:val="22"/>
        </w:rPr>
        <w:t xml:space="preserve">svítidla </w:t>
      </w:r>
    </w:p>
    <w:p w:rsidR="00B44754" w:rsidRPr="006F0EE0" w:rsidRDefault="00B44754" w:rsidP="00B44754">
      <w:pPr>
        <w:numPr>
          <w:ilvl w:val="0"/>
          <w:numId w:val="1"/>
        </w:numPr>
        <w:ind w:left="426"/>
        <w:rPr>
          <w:szCs w:val="22"/>
        </w:rPr>
      </w:pPr>
      <w:r w:rsidRPr="006C3206">
        <w:rPr>
          <w:rFonts w:ascii="Arial" w:hAnsi="Arial" w:cs="Arial"/>
          <w:szCs w:val="22"/>
        </w:rPr>
        <w:t>kamera</w:t>
      </w:r>
      <w:r>
        <w:rPr>
          <w:rFonts w:ascii="Arial" w:hAnsi="Arial" w:cs="Arial"/>
          <w:szCs w:val="22"/>
        </w:rPr>
        <w:t xml:space="preserve"> </w:t>
      </w:r>
      <w:r w:rsidRPr="006C3206">
        <w:rPr>
          <w:rFonts w:ascii="Arial" w:hAnsi="Arial" w:cs="Arial"/>
          <w:szCs w:val="22"/>
        </w:rPr>
        <w:t xml:space="preserve">- monitorování </w:t>
      </w:r>
      <w:r w:rsidRPr="006C3206">
        <w:rPr>
          <w:rFonts w:ascii="Arial" w:hAnsi="Arial" w:cs="Arial"/>
          <w:bCs/>
          <w:szCs w:val="22"/>
        </w:rPr>
        <w:t>únikového</w:t>
      </w:r>
      <w:r w:rsidRPr="006C3206">
        <w:rPr>
          <w:rFonts w:ascii="Arial" w:hAnsi="Arial" w:cs="Arial"/>
          <w:szCs w:val="22"/>
        </w:rPr>
        <w:t xml:space="preserve"> </w:t>
      </w:r>
      <w:r w:rsidRPr="006C3206">
        <w:rPr>
          <w:rFonts w:ascii="Arial" w:hAnsi="Arial" w:cs="Arial"/>
          <w:bCs/>
          <w:szCs w:val="22"/>
        </w:rPr>
        <w:t>východu</w:t>
      </w:r>
      <w:r w:rsidRPr="006C3206">
        <w:rPr>
          <w:rFonts w:ascii="Arial" w:hAnsi="Arial" w:cs="Arial"/>
          <w:szCs w:val="22"/>
        </w:rPr>
        <w:t xml:space="preserve"> </w:t>
      </w:r>
      <w:r w:rsidRPr="006C3206">
        <w:rPr>
          <w:rFonts w:ascii="Arial" w:hAnsi="Arial" w:cs="Arial"/>
          <w:bCs/>
          <w:szCs w:val="22"/>
        </w:rPr>
        <w:t>z</w:t>
      </w:r>
      <w:r>
        <w:rPr>
          <w:rFonts w:ascii="Arial" w:hAnsi="Arial" w:cs="Arial"/>
          <w:szCs w:val="22"/>
        </w:rPr>
        <w:t> </w:t>
      </w:r>
      <w:r w:rsidRPr="006C3206">
        <w:rPr>
          <w:rFonts w:ascii="Arial" w:hAnsi="Arial" w:cs="Arial"/>
          <w:bCs/>
          <w:szCs w:val="22"/>
        </w:rPr>
        <w:t>tělocvičny</w:t>
      </w:r>
    </w:p>
    <w:p w:rsidR="00B44754" w:rsidRPr="006F0EE0" w:rsidRDefault="00B44754" w:rsidP="00B44754">
      <w:pPr>
        <w:numPr>
          <w:ilvl w:val="0"/>
          <w:numId w:val="1"/>
        </w:numPr>
        <w:ind w:left="426"/>
        <w:rPr>
          <w:szCs w:val="22"/>
        </w:rPr>
      </w:pPr>
      <w:r>
        <w:rPr>
          <w:rFonts w:ascii="Arial" w:hAnsi="Arial" w:cs="Arial"/>
          <w:bCs/>
          <w:szCs w:val="22"/>
        </w:rPr>
        <w:t>fasáda tělocvičny bude v žluté a oranžové barvě</w:t>
      </w:r>
    </w:p>
    <w:p w:rsidR="00B44754" w:rsidRDefault="00B44754" w:rsidP="00B44754">
      <w:pPr>
        <w:rPr>
          <w:rFonts w:ascii="Arial" w:hAnsi="Arial" w:cs="Arial"/>
          <w:bCs/>
          <w:szCs w:val="22"/>
        </w:rPr>
      </w:pPr>
    </w:p>
    <w:p w:rsidR="00B44754" w:rsidRPr="006F0EE0" w:rsidRDefault="00B44754" w:rsidP="00B44754">
      <w:pPr>
        <w:rPr>
          <w:rFonts w:ascii="Arial" w:hAnsi="Arial" w:cs="Arial"/>
          <w:b/>
          <w:bCs/>
          <w:szCs w:val="22"/>
        </w:rPr>
      </w:pPr>
      <w:r w:rsidRPr="006F0EE0">
        <w:rPr>
          <w:rFonts w:ascii="Arial" w:hAnsi="Arial" w:cs="Arial"/>
          <w:b/>
          <w:bCs/>
          <w:szCs w:val="22"/>
        </w:rPr>
        <w:t>Jiné:</w:t>
      </w:r>
    </w:p>
    <w:p w:rsidR="00B44754" w:rsidRPr="006F0EE0" w:rsidRDefault="00B44754" w:rsidP="00B44754">
      <w:pPr>
        <w:numPr>
          <w:ilvl w:val="0"/>
          <w:numId w:val="1"/>
        </w:numPr>
        <w:ind w:left="426"/>
        <w:rPr>
          <w:szCs w:val="22"/>
        </w:rPr>
      </w:pPr>
      <w:r>
        <w:rPr>
          <w:rFonts w:ascii="Arial" w:hAnsi="Arial" w:cs="Arial"/>
          <w:bCs/>
          <w:szCs w:val="22"/>
        </w:rPr>
        <w:t>oplocení areálu obou škol</w:t>
      </w:r>
    </w:p>
    <w:p w:rsidR="00B44754" w:rsidRPr="006F0EE0" w:rsidRDefault="00B44754" w:rsidP="00B44754">
      <w:pPr>
        <w:numPr>
          <w:ilvl w:val="0"/>
          <w:numId w:val="1"/>
        </w:numPr>
        <w:ind w:left="426"/>
        <w:rPr>
          <w:szCs w:val="22"/>
        </w:rPr>
      </w:pPr>
      <w:r>
        <w:rPr>
          <w:rFonts w:ascii="Arial" w:hAnsi="Arial" w:cs="Arial"/>
          <w:bCs/>
          <w:szCs w:val="22"/>
        </w:rPr>
        <w:t>veřejné osvětlení</w:t>
      </w:r>
    </w:p>
    <w:p w:rsidR="00B44754" w:rsidRPr="006F0EE0" w:rsidRDefault="00B44754" w:rsidP="00B44754">
      <w:pPr>
        <w:numPr>
          <w:ilvl w:val="0"/>
          <w:numId w:val="1"/>
        </w:numPr>
        <w:ind w:left="426"/>
        <w:rPr>
          <w:szCs w:val="22"/>
        </w:rPr>
      </w:pPr>
      <w:r>
        <w:rPr>
          <w:rFonts w:ascii="Arial" w:hAnsi="Arial" w:cs="Arial"/>
          <w:bCs/>
          <w:szCs w:val="22"/>
        </w:rPr>
        <w:t>parkovací stání</w:t>
      </w:r>
    </w:p>
    <w:p w:rsidR="000757AA" w:rsidRDefault="000757AA"/>
    <w:sectPr w:rsidR="000757A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81119F"/>
    <w:multiLevelType w:val="hybridMultilevel"/>
    <w:tmpl w:val="F8AA3B6A"/>
    <w:lvl w:ilvl="0" w:tplc="D6447CCA">
      <w:start w:val="1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569C5BFE"/>
    <w:multiLevelType w:val="hybridMultilevel"/>
    <w:tmpl w:val="BA583C32"/>
    <w:lvl w:ilvl="0" w:tplc="73A6482C">
      <w:start w:val="1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6BF5"/>
    <w:rsid w:val="0003057A"/>
    <w:rsid w:val="000757AA"/>
    <w:rsid w:val="000979F8"/>
    <w:rsid w:val="00154983"/>
    <w:rsid w:val="00576BF5"/>
    <w:rsid w:val="00922637"/>
    <w:rsid w:val="00B44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44754"/>
    <w:pPr>
      <w:spacing w:after="0" w:line="240" w:lineRule="auto"/>
    </w:pPr>
    <w:rPr>
      <w:rFonts w:ascii="Times New Roman" w:eastAsia="Times New Roman" w:hAnsi="Times New Roman" w:cs="Times New Roman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44754"/>
    <w:pPr>
      <w:spacing w:after="0" w:line="240" w:lineRule="auto"/>
    </w:pPr>
    <w:rPr>
      <w:rFonts w:ascii="Times New Roman" w:eastAsia="Times New Roman" w:hAnsi="Times New Roman" w:cs="Times New Roman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747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322</Words>
  <Characters>1905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V. Kadlubiec</dc:creator>
  <cp:lastModifiedBy>V. Kadlubiec</cp:lastModifiedBy>
  <cp:revision>3</cp:revision>
  <dcterms:created xsi:type="dcterms:W3CDTF">2016-02-29T13:18:00Z</dcterms:created>
  <dcterms:modified xsi:type="dcterms:W3CDTF">2016-02-29T15:20:00Z</dcterms:modified>
</cp:coreProperties>
</file>